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5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 xml:space="preserve">RICORSO/OPPOSIZIONE AVVERSO LA GRADUATORIA PROVVISORIA RELATIVA ALL'ASSEGNAZIONE IN LOCAZIONE </w:t>
      </w:r>
      <w:proofErr w:type="spellStart"/>
      <w:r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 xml:space="preserve"> ALLOGGI </w:t>
      </w:r>
      <w:proofErr w:type="spellStart"/>
      <w:r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>E.R.P.</w:t>
      </w:r>
      <w:proofErr w:type="spellEnd"/>
      <w:r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 xml:space="preserve"> BANDO GENERALE </w:t>
      </w:r>
      <w:r w:rsidR="00774081"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 xml:space="preserve">05/06/2020 PROT. </w:t>
      </w:r>
      <w:proofErr w:type="spellStart"/>
      <w:r w:rsidR="00774081"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>n°</w:t>
      </w:r>
      <w:proofErr w:type="spellEnd"/>
      <w:r w:rsidR="00774081"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 xml:space="preserve"> 3774</w:t>
      </w:r>
      <w:r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>.</w:t>
      </w: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</w:pPr>
    </w:p>
    <w:p w:rsidR="006752DB" w:rsidRPr="006752DB" w:rsidRDefault="006752DB" w:rsidP="006752D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NewRomanPS-BoldMT" w:hAnsi="TimesNewRomanPS-BoldMT" w:cs="TimesNewRomanPS-BoldMT"/>
          <w:bCs/>
          <w:color w:val="0E0E0E"/>
          <w:sz w:val="24"/>
          <w:szCs w:val="24"/>
        </w:rPr>
      </w:pPr>
      <w:r w:rsidRPr="006752DB">
        <w:rPr>
          <w:rFonts w:ascii="TimesNewRomanPS-BoldMT" w:hAnsi="TimesNewRomanPS-BoldMT" w:cs="TimesNewRomanPS-BoldMT"/>
          <w:bCs/>
          <w:color w:val="0E0E0E"/>
          <w:sz w:val="24"/>
          <w:szCs w:val="24"/>
        </w:rPr>
        <w:t>Al Comune di Santa Severina</w:t>
      </w:r>
    </w:p>
    <w:p w:rsidR="006752DB" w:rsidRPr="006752DB" w:rsidRDefault="006752DB" w:rsidP="006752D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NewRomanPS-BoldMT" w:hAnsi="TimesNewRomanPS-BoldMT" w:cs="TimesNewRomanPS-BoldMT"/>
          <w:bCs/>
          <w:color w:val="0E0E0E"/>
          <w:sz w:val="24"/>
          <w:szCs w:val="24"/>
        </w:rPr>
      </w:pPr>
      <w:r w:rsidRPr="006752DB">
        <w:rPr>
          <w:rFonts w:ascii="TimesNewRomanPS-BoldMT" w:hAnsi="TimesNewRomanPS-BoldMT" w:cs="TimesNewRomanPS-BoldMT"/>
          <w:bCs/>
          <w:color w:val="0E0E0E"/>
          <w:sz w:val="24"/>
          <w:szCs w:val="24"/>
        </w:rPr>
        <w:t>Piazza Campo, 21</w:t>
      </w:r>
    </w:p>
    <w:p w:rsidR="006752DB" w:rsidRPr="006752DB" w:rsidRDefault="006752DB" w:rsidP="006752D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NewRomanPS-BoldMT" w:hAnsi="TimesNewRomanPS-BoldMT" w:cs="TimesNewRomanPS-BoldMT"/>
          <w:bCs/>
          <w:color w:val="0E0E0E"/>
          <w:sz w:val="24"/>
          <w:szCs w:val="24"/>
        </w:rPr>
      </w:pPr>
      <w:r w:rsidRPr="006752DB">
        <w:rPr>
          <w:rFonts w:ascii="TimesNewRomanPS-BoldMT" w:hAnsi="TimesNewRomanPS-BoldMT" w:cs="TimesNewRomanPS-BoldMT"/>
          <w:bCs/>
          <w:color w:val="0E0E0E"/>
          <w:sz w:val="24"/>
          <w:szCs w:val="24"/>
        </w:rPr>
        <w:t>88832 SANTA SEVERINA (KR)</w:t>
      </w: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</w:pP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</w:pP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</w:pPr>
    </w:p>
    <w:p w:rsidR="006752DB" w:rsidRDefault="006752DB" w:rsidP="006752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E0E0E"/>
          <w:sz w:val="24"/>
          <w:szCs w:val="24"/>
        </w:rPr>
      </w:pPr>
      <w:r w:rsidRPr="006752DB">
        <w:rPr>
          <w:rFonts w:ascii="Arial" w:hAnsi="Arial" w:cs="Arial"/>
          <w:color w:val="0E0E0E"/>
          <w:sz w:val="24"/>
          <w:szCs w:val="24"/>
        </w:rPr>
        <w:t>Il</w:t>
      </w:r>
      <w:r w:rsidRPr="006752DB">
        <w:rPr>
          <w:rFonts w:ascii="Arial" w:hAnsi="Arial" w:cs="Arial"/>
          <w:color w:val="3D3D3D"/>
          <w:sz w:val="24"/>
          <w:szCs w:val="24"/>
        </w:rPr>
        <w:t>/</w:t>
      </w:r>
      <w:r w:rsidRPr="006752DB">
        <w:rPr>
          <w:rFonts w:ascii="Arial" w:hAnsi="Arial" w:cs="Arial"/>
          <w:color w:val="0E0E0E"/>
          <w:sz w:val="24"/>
          <w:szCs w:val="24"/>
        </w:rPr>
        <w:t xml:space="preserve">La Sottoscritto/a </w:t>
      </w:r>
      <w:proofErr w:type="spellStart"/>
      <w:r w:rsidRPr="006752DB">
        <w:rPr>
          <w:rFonts w:ascii="Arial" w:hAnsi="Arial" w:cs="Arial"/>
          <w:color w:val="0E0E0E"/>
          <w:sz w:val="24"/>
          <w:szCs w:val="24"/>
        </w:rPr>
        <w:t>nat</w:t>
      </w:r>
      <w:proofErr w:type="spellEnd"/>
      <w:r w:rsidRPr="006752DB">
        <w:rPr>
          <w:rFonts w:ascii="Arial" w:hAnsi="Arial" w:cs="Arial"/>
          <w:color w:val="0E0E0E"/>
          <w:sz w:val="24"/>
          <w:szCs w:val="24"/>
        </w:rPr>
        <w:t>_ a _______________________________ il ________________ residente a ________________________________ n</w:t>
      </w:r>
      <w:r w:rsidRPr="006752DB">
        <w:rPr>
          <w:rFonts w:ascii="Arial" w:hAnsi="Arial" w:cs="Arial"/>
          <w:color w:val="202020"/>
          <w:sz w:val="24"/>
          <w:szCs w:val="24"/>
        </w:rPr>
        <w:t xml:space="preserve">. ____ </w:t>
      </w:r>
      <w:r w:rsidRPr="006752DB">
        <w:rPr>
          <w:rFonts w:ascii="Arial" w:hAnsi="Arial" w:cs="Arial"/>
          <w:color w:val="0E0E0E"/>
          <w:sz w:val="24"/>
          <w:szCs w:val="24"/>
        </w:rPr>
        <w:t xml:space="preserve">tel. ___________________________________ </w:t>
      </w:r>
      <w:r w:rsidRPr="006752DB">
        <w:rPr>
          <w:rFonts w:ascii="Arial" w:hAnsi="Arial" w:cs="Arial"/>
          <w:color w:val="202020"/>
          <w:sz w:val="24"/>
          <w:szCs w:val="24"/>
        </w:rPr>
        <w:t>co</w:t>
      </w:r>
      <w:r w:rsidRPr="006752DB">
        <w:rPr>
          <w:rFonts w:ascii="Arial" w:hAnsi="Arial" w:cs="Arial"/>
          <w:color w:val="0E0E0E"/>
          <w:sz w:val="24"/>
          <w:szCs w:val="24"/>
        </w:rPr>
        <w:t>ll</w:t>
      </w:r>
      <w:r w:rsidRPr="006752DB">
        <w:rPr>
          <w:rFonts w:ascii="Arial" w:hAnsi="Arial" w:cs="Arial"/>
          <w:color w:val="202020"/>
          <w:sz w:val="24"/>
          <w:szCs w:val="24"/>
        </w:rPr>
        <w:t>o</w:t>
      </w:r>
      <w:r w:rsidRPr="006752DB">
        <w:rPr>
          <w:rFonts w:ascii="Arial" w:hAnsi="Arial" w:cs="Arial"/>
          <w:color w:val="0E0E0E"/>
          <w:sz w:val="24"/>
          <w:szCs w:val="24"/>
        </w:rPr>
        <w:t>c</w:t>
      </w:r>
      <w:r w:rsidRPr="006752DB">
        <w:rPr>
          <w:rFonts w:ascii="Arial" w:hAnsi="Arial" w:cs="Arial"/>
          <w:color w:val="202020"/>
          <w:sz w:val="24"/>
          <w:szCs w:val="24"/>
        </w:rPr>
        <w:t>a</w:t>
      </w:r>
      <w:r w:rsidRPr="006752DB">
        <w:rPr>
          <w:rFonts w:ascii="Arial" w:hAnsi="Arial" w:cs="Arial"/>
          <w:color w:val="0E0E0E"/>
          <w:sz w:val="24"/>
          <w:szCs w:val="24"/>
        </w:rPr>
        <w:t xml:space="preserve">to al posto n. _____ con punti _____ della </w:t>
      </w:r>
      <w:r w:rsidRPr="006752DB">
        <w:rPr>
          <w:rFonts w:ascii="Arial" w:hAnsi="Arial" w:cs="Arial"/>
          <w:color w:val="202020"/>
          <w:sz w:val="24"/>
          <w:szCs w:val="24"/>
        </w:rPr>
        <w:t>gr</w:t>
      </w:r>
      <w:r w:rsidRPr="006752DB">
        <w:rPr>
          <w:rFonts w:ascii="Arial" w:hAnsi="Arial" w:cs="Arial"/>
          <w:color w:val="0E0E0E"/>
          <w:sz w:val="24"/>
          <w:szCs w:val="24"/>
        </w:rPr>
        <w:t>aduatoria pro</w:t>
      </w:r>
      <w:r w:rsidRPr="006752DB">
        <w:rPr>
          <w:rFonts w:ascii="Arial" w:hAnsi="Arial" w:cs="Arial"/>
          <w:color w:val="202020"/>
          <w:sz w:val="24"/>
          <w:szCs w:val="24"/>
        </w:rPr>
        <w:t>vv</w:t>
      </w:r>
      <w:r w:rsidRPr="006752DB">
        <w:rPr>
          <w:rFonts w:ascii="Arial" w:hAnsi="Arial" w:cs="Arial"/>
          <w:color w:val="0E0E0E"/>
          <w:sz w:val="24"/>
          <w:szCs w:val="24"/>
        </w:rPr>
        <w:t>isoria relati</w:t>
      </w:r>
      <w:r w:rsidRPr="006752DB">
        <w:rPr>
          <w:rFonts w:ascii="Arial" w:hAnsi="Arial" w:cs="Arial"/>
          <w:color w:val="202020"/>
          <w:sz w:val="24"/>
          <w:szCs w:val="24"/>
        </w:rPr>
        <w:t>v</w:t>
      </w:r>
      <w:r w:rsidRPr="006752DB">
        <w:rPr>
          <w:rFonts w:ascii="Arial" w:hAnsi="Arial" w:cs="Arial"/>
          <w:color w:val="0E0E0E"/>
          <w:sz w:val="24"/>
          <w:szCs w:val="24"/>
        </w:rPr>
        <w:t xml:space="preserve">a ad una </w:t>
      </w:r>
      <w:r w:rsidRPr="006752DB">
        <w:rPr>
          <w:rFonts w:ascii="Arial" w:hAnsi="Arial" w:cs="Arial"/>
          <w:color w:val="202020"/>
          <w:sz w:val="24"/>
          <w:szCs w:val="24"/>
        </w:rPr>
        <w:t>ev</w:t>
      </w:r>
      <w:r w:rsidRPr="006752DB">
        <w:rPr>
          <w:rFonts w:ascii="Arial" w:hAnsi="Arial" w:cs="Arial"/>
          <w:color w:val="0E0E0E"/>
          <w:sz w:val="24"/>
          <w:szCs w:val="24"/>
        </w:rPr>
        <w:t xml:space="preserve">entuale assegnazione </w:t>
      </w:r>
      <w:r w:rsidRPr="006752DB">
        <w:rPr>
          <w:rFonts w:ascii="Arial" w:hAnsi="Arial" w:cs="Arial"/>
          <w:color w:val="202020"/>
          <w:sz w:val="24"/>
          <w:szCs w:val="24"/>
        </w:rPr>
        <w:t>i</w:t>
      </w:r>
      <w:r w:rsidRPr="006752DB">
        <w:rPr>
          <w:rFonts w:ascii="Arial" w:hAnsi="Arial" w:cs="Arial"/>
          <w:color w:val="0E0E0E"/>
          <w:sz w:val="24"/>
          <w:szCs w:val="24"/>
        </w:rPr>
        <w:t>n locaz</w:t>
      </w:r>
      <w:r w:rsidRPr="006752DB">
        <w:rPr>
          <w:rFonts w:ascii="Arial" w:hAnsi="Arial" w:cs="Arial"/>
          <w:color w:val="202020"/>
          <w:sz w:val="24"/>
          <w:szCs w:val="24"/>
        </w:rPr>
        <w:t>i</w:t>
      </w:r>
      <w:r w:rsidRPr="006752DB">
        <w:rPr>
          <w:rFonts w:ascii="Arial" w:hAnsi="Arial" w:cs="Arial"/>
          <w:color w:val="0E0E0E"/>
          <w:sz w:val="24"/>
          <w:szCs w:val="24"/>
        </w:rPr>
        <w:t>one di alloggi di Edilizia Res</w:t>
      </w:r>
      <w:r w:rsidRPr="006752DB">
        <w:rPr>
          <w:rFonts w:ascii="Arial" w:hAnsi="Arial" w:cs="Arial"/>
          <w:color w:val="202020"/>
          <w:sz w:val="24"/>
          <w:szCs w:val="24"/>
        </w:rPr>
        <w:t>i</w:t>
      </w:r>
      <w:r w:rsidRPr="006752DB">
        <w:rPr>
          <w:rFonts w:ascii="Arial" w:hAnsi="Arial" w:cs="Arial"/>
          <w:color w:val="0E0E0E"/>
          <w:sz w:val="24"/>
          <w:szCs w:val="24"/>
        </w:rPr>
        <w:t>denziale Pubblica</w:t>
      </w:r>
    </w:p>
    <w:p w:rsidR="006752DB" w:rsidRDefault="006752DB" w:rsidP="006752DB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>RICORRE E PROPONE OPPOSIZIONE</w:t>
      </w:r>
    </w:p>
    <w:p w:rsidR="006752DB" w:rsidRDefault="006752DB" w:rsidP="006752DB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color w:val="202020"/>
          <w:sz w:val="24"/>
          <w:szCs w:val="24"/>
        </w:rPr>
      </w:pPr>
      <w:r>
        <w:rPr>
          <w:rFonts w:ascii="TimesNewRomanPSMT" w:hAnsi="TimesNewRomanPSMT" w:cs="TimesNewRomanPSMT"/>
          <w:color w:val="0E0E0E"/>
          <w:sz w:val="24"/>
          <w:szCs w:val="24"/>
        </w:rPr>
        <w:t>A</w:t>
      </w:r>
      <w:r>
        <w:rPr>
          <w:rFonts w:ascii="TimesNewRomanPSMT" w:hAnsi="TimesNewRomanPSMT" w:cs="TimesNewRomanPSMT"/>
          <w:color w:val="202020"/>
          <w:sz w:val="24"/>
          <w:szCs w:val="24"/>
        </w:rPr>
        <w:t>v</w:t>
      </w:r>
      <w:r>
        <w:rPr>
          <w:rFonts w:ascii="TimesNewRomanPSMT" w:hAnsi="TimesNewRomanPSMT" w:cs="TimesNewRomanPSMT"/>
          <w:color w:val="0E0E0E"/>
          <w:sz w:val="24"/>
          <w:szCs w:val="24"/>
        </w:rPr>
        <w:t>verso tale gr</w:t>
      </w:r>
      <w:r>
        <w:rPr>
          <w:rFonts w:ascii="TimesNewRomanPSMT" w:hAnsi="TimesNewRomanPSMT" w:cs="TimesNewRomanPSMT"/>
          <w:color w:val="202020"/>
          <w:sz w:val="24"/>
          <w:szCs w:val="24"/>
        </w:rPr>
        <w:t>a</w:t>
      </w:r>
      <w:r>
        <w:rPr>
          <w:rFonts w:ascii="TimesNewRomanPSMT" w:hAnsi="TimesNewRomanPSMT" w:cs="TimesNewRomanPSMT"/>
          <w:color w:val="0E0E0E"/>
          <w:sz w:val="24"/>
          <w:szCs w:val="24"/>
        </w:rPr>
        <w:t>du</w:t>
      </w:r>
      <w:r>
        <w:rPr>
          <w:rFonts w:ascii="TimesNewRomanPSMT" w:hAnsi="TimesNewRomanPSMT" w:cs="TimesNewRomanPSMT"/>
          <w:color w:val="202020"/>
          <w:sz w:val="24"/>
          <w:szCs w:val="24"/>
        </w:rPr>
        <w:t>a</w:t>
      </w:r>
      <w:r>
        <w:rPr>
          <w:rFonts w:ascii="TimesNewRomanPSMT" w:hAnsi="TimesNewRomanPSMT" w:cs="TimesNewRomanPSMT"/>
          <w:color w:val="0E0E0E"/>
          <w:sz w:val="24"/>
          <w:szCs w:val="24"/>
        </w:rPr>
        <w:t>toria pro</w:t>
      </w:r>
      <w:r>
        <w:rPr>
          <w:rFonts w:ascii="TimesNewRomanPSMT" w:hAnsi="TimesNewRomanPSMT" w:cs="TimesNewRomanPSMT"/>
          <w:color w:val="202020"/>
          <w:sz w:val="24"/>
          <w:szCs w:val="24"/>
        </w:rPr>
        <w:t>vv</w:t>
      </w:r>
      <w:r>
        <w:rPr>
          <w:rFonts w:ascii="TimesNewRomanPSMT" w:hAnsi="TimesNewRomanPSMT" w:cs="TimesNewRomanPSMT"/>
          <w:color w:val="0E0E0E"/>
          <w:sz w:val="24"/>
          <w:szCs w:val="24"/>
        </w:rPr>
        <w:t xml:space="preserve">isoria per </w:t>
      </w:r>
      <w:r>
        <w:rPr>
          <w:rFonts w:ascii="TimesNewRomanPSMT" w:hAnsi="TimesNewRomanPSMT" w:cs="TimesNewRomanPSMT"/>
          <w:color w:val="202020"/>
          <w:sz w:val="24"/>
          <w:szCs w:val="24"/>
        </w:rPr>
        <w:t>i s</w:t>
      </w:r>
      <w:r>
        <w:rPr>
          <w:rFonts w:ascii="TimesNewRomanPSMT" w:hAnsi="TimesNewRomanPSMT" w:cs="TimesNewRomanPSMT"/>
          <w:color w:val="0E0E0E"/>
          <w:sz w:val="24"/>
          <w:szCs w:val="24"/>
        </w:rPr>
        <w:t>eguenti moti</w:t>
      </w:r>
      <w:r>
        <w:rPr>
          <w:rFonts w:ascii="TimesNewRomanPSMT" w:hAnsi="TimesNewRomanPSMT" w:cs="TimesNewRomanPSMT"/>
          <w:color w:val="202020"/>
          <w:sz w:val="24"/>
          <w:szCs w:val="24"/>
        </w:rPr>
        <w:t>v</w:t>
      </w:r>
      <w:r>
        <w:rPr>
          <w:rFonts w:ascii="TimesNewRomanPSMT" w:hAnsi="TimesNewRomanPSMT" w:cs="TimesNewRomanPSMT"/>
          <w:color w:val="0E0E0E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color w:val="202020"/>
          <w:sz w:val="24"/>
          <w:szCs w:val="24"/>
        </w:rPr>
        <w:t>:</w:t>
      </w:r>
    </w:p>
    <w:p w:rsidR="006752DB" w:rsidRDefault="006752DB" w:rsidP="006752DB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color w:val="202020"/>
          <w:sz w:val="24"/>
          <w:szCs w:val="24"/>
        </w:rPr>
      </w:pPr>
      <w:r>
        <w:rPr>
          <w:rFonts w:ascii="TimesNewRomanPSMT" w:hAnsi="TimesNewRomanPSMT" w:cs="TimesNewRomanPSMT"/>
          <w:color w:val="2020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DB" w:rsidRDefault="006752DB" w:rsidP="006752DB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E0E0E"/>
          <w:sz w:val="24"/>
          <w:szCs w:val="24"/>
        </w:rPr>
        <w:t>CHIEDE</w:t>
      </w: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E0E0E"/>
          <w:sz w:val="24"/>
          <w:szCs w:val="24"/>
        </w:rPr>
      </w:pPr>
      <w:r>
        <w:rPr>
          <w:rFonts w:ascii="TimesNewRomanPSMT" w:hAnsi="TimesNewRomanPSMT" w:cs="TimesNewRomanPSMT"/>
          <w:color w:val="202020"/>
          <w:sz w:val="24"/>
          <w:szCs w:val="24"/>
        </w:rPr>
        <w:t>co</w:t>
      </w:r>
      <w:r>
        <w:rPr>
          <w:rFonts w:ascii="TimesNewRomanPSMT" w:hAnsi="TimesNewRomanPSMT" w:cs="TimesNewRomanPSMT"/>
          <w:color w:val="0E0E0E"/>
          <w:sz w:val="24"/>
          <w:szCs w:val="24"/>
        </w:rPr>
        <w:t>nseguent</w:t>
      </w:r>
      <w:r>
        <w:rPr>
          <w:rFonts w:ascii="TimesNewRomanPSMT" w:hAnsi="TimesNewRomanPSMT" w:cs="TimesNewRomanPSMT"/>
          <w:color w:val="202020"/>
          <w:sz w:val="24"/>
          <w:szCs w:val="24"/>
        </w:rPr>
        <w:t>e</w:t>
      </w:r>
      <w:r>
        <w:rPr>
          <w:rFonts w:ascii="TimesNewRomanPSMT" w:hAnsi="TimesNewRomanPSMT" w:cs="TimesNewRomanPSMT"/>
          <w:color w:val="0E0E0E"/>
          <w:sz w:val="24"/>
          <w:szCs w:val="24"/>
        </w:rPr>
        <w:t>ment</w:t>
      </w:r>
      <w:r>
        <w:rPr>
          <w:rFonts w:ascii="TimesNewRomanPSMT" w:hAnsi="TimesNewRomanPSMT" w:cs="TimesNewRomanPSMT"/>
          <w:color w:val="20202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E0E0E"/>
          <w:sz w:val="24"/>
          <w:szCs w:val="24"/>
        </w:rPr>
        <w:t xml:space="preserve">che </w:t>
      </w:r>
      <w:r>
        <w:rPr>
          <w:rFonts w:ascii="TimesNewRomanPSMT" w:hAnsi="TimesNewRomanPSMT" w:cs="TimesNewRomanPSMT"/>
          <w:color w:val="202020"/>
          <w:sz w:val="24"/>
          <w:szCs w:val="24"/>
        </w:rPr>
        <w:t>v</w:t>
      </w:r>
      <w:r>
        <w:rPr>
          <w:rFonts w:ascii="TimesNewRomanPSMT" w:hAnsi="TimesNewRomanPSMT" w:cs="TimesNewRomanPSMT"/>
          <w:color w:val="0E0E0E"/>
          <w:sz w:val="24"/>
          <w:szCs w:val="24"/>
        </w:rPr>
        <w:t>enga riesaminata la propri</w:t>
      </w:r>
      <w:r>
        <w:rPr>
          <w:rFonts w:ascii="TimesNewRomanPSMT" w:hAnsi="TimesNewRomanPSMT" w:cs="TimesNewRomanPSMT"/>
          <w:color w:val="20202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E0E0E"/>
          <w:sz w:val="24"/>
          <w:szCs w:val="24"/>
        </w:rPr>
        <w:t>domand</w:t>
      </w:r>
      <w:r>
        <w:rPr>
          <w:rFonts w:ascii="TimesNewRomanPSMT" w:hAnsi="TimesNewRomanPSMT" w:cs="TimesNewRomanPSMT"/>
          <w:color w:val="202020"/>
          <w:sz w:val="24"/>
          <w:szCs w:val="24"/>
        </w:rPr>
        <w:t xml:space="preserve">a, </w:t>
      </w:r>
      <w:r>
        <w:rPr>
          <w:rFonts w:ascii="TimesNewRomanPSMT" w:hAnsi="TimesNewRomanPSMT" w:cs="TimesNewRomanPSMT"/>
          <w:color w:val="0E0E0E"/>
          <w:sz w:val="24"/>
          <w:szCs w:val="24"/>
        </w:rPr>
        <w:t>sottoponendo il presente ri</w:t>
      </w:r>
      <w:r>
        <w:rPr>
          <w:rFonts w:ascii="TimesNewRomanPSMT" w:hAnsi="TimesNewRomanPSMT" w:cs="TimesNewRomanPSMT"/>
          <w:color w:val="202020"/>
          <w:sz w:val="24"/>
          <w:szCs w:val="24"/>
        </w:rPr>
        <w:t>c</w:t>
      </w:r>
      <w:r>
        <w:rPr>
          <w:rFonts w:ascii="TimesNewRomanPSMT" w:hAnsi="TimesNewRomanPSMT" w:cs="TimesNewRomanPSMT"/>
          <w:color w:val="0E0E0E"/>
          <w:sz w:val="24"/>
          <w:szCs w:val="24"/>
        </w:rPr>
        <w:t>orso</w:t>
      </w:r>
      <w:r>
        <w:rPr>
          <w:rFonts w:ascii="TimesNewRomanPSMT" w:hAnsi="TimesNewRomanPSMT" w:cs="TimesNewRomanPSMT"/>
          <w:color w:val="535353"/>
          <w:sz w:val="24"/>
          <w:szCs w:val="24"/>
        </w:rPr>
        <w:t>/</w:t>
      </w:r>
      <w:r>
        <w:rPr>
          <w:rFonts w:ascii="TimesNewRomanPSMT" w:hAnsi="TimesNewRomanPSMT" w:cs="TimesNewRomanPSMT"/>
          <w:color w:val="0E0E0E"/>
          <w:sz w:val="24"/>
          <w:szCs w:val="24"/>
        </w:rPr>
        <w:t>opposizion</w:t>
      </w:r>
      <w:r>
        <w:rPr>
          <w:rFonts w:ascii="TimesNewRomanPSMT" w:hAnsi="TimesNewRomanPSMT" w:cs="TimesNewRomanPSMT"/>
          <w:color w:val="202020"/>
          <w:sz w:val="24"/>
          <w:szCs w:val="24"/>
        </w:rPr>
        <w:t>e a</w:t>
      </w:r>
      <w:r>
        <w:rPr>
          <w:rFonts w:ascii="TimesNewRomanPSMT" w:hAnsi="TimesNewRomanPSMT" w:cs="TimesNewRomanPSMT"/>
          <w:color w:val="0E0E0E"/>
          <w:sz w:val="24"/>
          <w:szCs w:val="24"/>
        </w:rPr>
        <w:t>lla d</w:t>
      </w:r>
      <w:r>
        <w:rPr>
          <w:rFonts w:ascii="TimesNewRomanPSMT" w:hAnsi="TimesNewRomanPSMT" w:cs="TimesNewRomanPSMT"/>
          <w:color w:val="202020"/>
          <w:sz w:val="24"/>
          <w:szCs w:val="24"/>
        </w:rPr>
        <w:t>e</w:t>
      </w:r>
      <w:r>
        <w:rPr>
          <w:rFonts w:ascii="TimesNewRomanPSMT" w:hAnsi="TimesNewRomanPSMT" w:cs="TimesNewRomanPSMT"/>
          <w:color w:val="0E0E0E"/>
          <w:sz w:val="24"/>
          <w:szCs w:val="24"/>
        </w:rPr>
        <w:t>ci</w:t>
      </w:r>
      <w:r>
        <w:rPr>
          <w:rFonts w:ascii="TimesNewRomanPSMT" w:hAnsi="TimesNewRomanPSMT" w:cs="TimesNewRomanPSMT"/>
          <w:color w:val="202020"/>
          <w:sz w:val="24"/>
          <w:szCs w:val="24"/>
        </w:rPr>
        <w:t>s</w:t>
      </w:r>
      <w:r>
        <w:rPr>
          <w:rFonts w:ascii="TimesNewRomanPSMT" w:hAnsi="TimesNewRomanPSMT" w:cs="TimesNewRomanPSMT"/>
          <w:color w:val="0E0E0E"/>
          <w:sz w:val="24"/>
          <w:szCs w:val="24"/>
        </w:rPr>
        <w:t>ione della Commissione Comunale Assegnazioni Allog</w:t>
      </w:r>
      <w:r>
        <w:rPr>
          <w:rFonts w:ascii="TimesNewRomanPSMT" w:hAnsi="TimesNewRomanPSMT" w:cs="TimesNewRomanPSMT"/>
          <w:color w:val="202020"/>
          <w:sz w:val="24"/>
          <w:szCs w:val="24"/>
        </w:rPr>
        <w:t>g</w:t>
      </w:r>
      <w:r>
        <w:rPr>
          <w:rFonts w:ascii="TimesNewRomanPSMT" w:hAnsi="TimesNewRomanPSMT" w:cs="TimesNewRomanPSMT"/>
          <w:color w:val="0E0E0E"/>
          <w:sz w:val="24"/>
          <w:szCs w:val="24"/>
        </w:rPr>
        <w:t xml:space="preserve">i </w:t>
      </w:r>
      <w:proofErr w:type="spellStart"/>
      <w:r>
        <w:rPr>
          <w:rFonts w:ascii="TimesNewRomanPSMT" w:hAnsi="TimesNewRomanPSMT" w:cs="TimesNewRomanPSMT"/>
          <w:color w:val="0E0E0E"/>
          <w:sz w:val="24"/>
          <w:szCs w:val="24"/>
        </w:rPr>
        <w:t>E.R</w:t>
      </w:r>
      <w:r>
        <w:rPr>
          <w:rFonts w:ascii="TimesNewRomanPSMT" w:hAnsi="TimesNewRomanPSMT" w:cs="TimesNewRomanPSMT"/>
          <w:color w:val="202020"/>
          <w:sz w:val="24"/>
          <w:szCs w:val="24"/>
        </w:rPr>
        <w:t>.</w:t>
      </w:r>
      <w:r>
        <w:rPr>
          <w:rFonts w:ascii="TimesNewRomanPSMT" w:hAnsi="TimesNewRomanPSMT" w:cs="TimesNewRomanPSMT"/>
          <w:color w:val="0E0E0E"/>
          <w:sz w:val="24"/>
          <w:szCs w:val="24"/>
        </w:rPr>
        <w:t>P</w:t>
      </w:r>
      <w:r>
        <w:rPr>
          <w:rFonts w:ascii="TimesNewRomanPSMT" w:hAnsi="TimesNewRomanPSMT" w:cs="TimesNewRomanPSMT"/>
          <w:color w:val="20202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20202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E0E0E"/>
          <w:sz w:val="24"/>
          <w:szCs w:val="24"/>
        </w:rPr>
        <w:t>C</w:t>
      </w:r>
      <w:r>
        <w:rPr>
          <w:rFonts w:ascii="TimesNewRomanPSMT" w:hAnsi="TimesNewRomanPSMT" w:cs="TimesNewRomanPSMT"/>
          <w:color w:val="202020"/>
          <w:sz w:val="24"/>
          <w:szCs w:val="24"/>
        </w:rPr>
        <w:t>o</w:t>
      </w:r>
      <w:r>
        <w:rPr>
          <w:rFonts w:ascii="TimesNewRomanPSMT" w:hAnsi="TimesNewRomanPSMT" w:cs="TimesNewRomanPSMT"/>
          <w:color w:val="0E0E0E"/>
          <w:sz w:val="24"/>
          <w:szCs w:val="24"/>
        </w:rPr>
        <w:t>nferis</w:t>
      </w:r>
      <w:r>
        <w:rPr>
          <w:rFonts w:ascii="TimesNewRomanPSMT" w:hAnsi="TimesNewRomanPSMT" w:cs="TimesNewRomanPSMT"/>
          <w:color w:val="202020"/>
          <w:sz w:val="24"/>
          <w:szCs w:val="24"/>
        </w:rPr>
        <w:t>c</w:t>
      </w:r>
      <w:r>
        <w:rPr>
          <w:rFonts w:ascii="TimesNewRomanPSMT" w:hAnsi="TimesNewRomanPSMT" w:cs="TimesNewRomanPSMT"/>
          <w:color w:val="0E0E0E"/>
          <w:sz w:val="24"/>
          <w:szCs w:val="24"/>
        </w:rPr>
        <w:t>e il consens</w:t>
      </w:r>
      <w:r>
        <w:rPr>
          <w:rFonts w:ascii="TimesNewRomanPSMT" w:hAnsi="TimesNewRomanPSMT" w:cs="TimesNewRomanPSMT"/>
          <w:color w:val="20202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E0E0E"/>
          <w:sz w:val="24"/>
          <w:szCs w:val="24"/>
        </w:rPr>
        <w:t>al trattamento dei propri dati personali e</w:t>
      </w:r>
      <w:r>
        <w:rPr>
          <w:rFonts w:ascii="TimesNewRomanPSMT" w:hAnsi="TimesNewRomanPSMT" w:cs="TimesNewRomanPSMT"/>
          <w:color w:val="535353"/>
          <w:sz w:val="24"/>
          <w:szCs w:val="24"/>
        </w:rPr>
        <w:t>/</w:t>
      </w:r>
      <w:r>
        <w:rPr>
          <w:rFonts w:ascii="TimesNewRomanPSMT" w:hAnsi="TimesNewRomanPSMT" w:cs="TimesNewRomanPSMT"/>
          <w:color w:val="0E0E0E"/>
          <w:sz w:val="24"/>
          <w:szCs w:val="24"/>
        </w:rPr>
        <w:t>o sensibili ai sensi d</w:t>
      </w:r>
      <w:r>
        <w:rPr>
          <w:rFonts w:ascii="TimesNewRomanPSMT" w:hAnsi="TimesNewRomanPSMT" w:cs="TimesNewRomanPSMT"/>
          <w:color w:val="202020"/>
          <w:sz w:val="24"/>
          <w:szCs w:val="24"/>
        </w:rPr>
        <w:t>e</w:t>
      </w:r>
      <w:r>
        <w:rPr>
          <w:rFonts w:ascii="TimesNewRomanPSMT" w:hAnsi="TimesNewRomanPSMT" w:cs="TimesNewRomanPSMT"/>
          <w:color w:val="0E0E0E"/>
          <w:sz w:val="24"/>
          <w:szCs w:val="24"/>
        </w:rPr>
        <w:t>l D</w:t>
      </w:r>
      <w:r>
        <w:rPr>
          <w:rFonts w:ascii="TimesNewRomanPSMT" w:hAnsi="TimesNewRomanPSMT" w:cs="TimesNewRomanPSMT"/>
          <w:color w:val="20202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E0E0E"/>
          <w:sz w:val="24"/>
          <w:szCs w:val="24"/>
        </w:rPr>
        <w:t>Lgs</w:t>
      </w:r>
      <w:proofErr w:type="spellEnd"/>
      <w:r>
        <w:rPr>
          <w:rFonts w:ascii="TimesNewRomanPSMT" w:hAnsi="TimesNewRomanPSMT" w:cs="TimesNewRomanPSMT"/>
          <w:color w:val="0E0E0E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202020"/>
          <w:sz w:val="24"/>
          <w:szCs w:val="24"/>
        </w:rPr>
        <w:t>19</w:t>
      </w:r>
      <w:r>
        <w:rPr>
          <w:rFonts w:ascii="TimesNewRomanPSMT" w:hAnsi="TimesNewRomanPSMT" w:cs="TimesNewRomanPSMT"/>
          <w:color w:val="0E0E0E"/>
          <w:sz w:val="24"/>
          <w:szCs w:val="24"/>
        </w:rPr>
        <w:t>6</w:t>
      </w:r>
      <w:r>
        <w:rPr>
          <w:rFonts w:ascii="TimesNewRomanPSMT" w:hAnsi="TimesNewRomanPSMT" w:cs="TimesNewRomanPSMT"/>
          <w:color w:val="3D3D3D"/>
          <w:sz w:val="24"/>
          <w:szCs w:val="24"/>
        </w:rPr>
        <w:t>/</w:t>
      </w:r>
      <w:r>
        <w:rPr>
          <w:rFonts w:ascii="TimesNewRomanPSMT" w:hAnsi="TimesNewRomanPSMT" w:cs="TimesNewRomanPSMT"/>
          <w:color w:val="0E0E0E"/>
          <w:sz w:val="24"/>
          <w:szCs w:val="24"/>
        </w:rPr>
        <w:t>03 e prende atto delle informazioni di cui all</w:t>
      </w:r>
      <w:r>
        <w:rPr>
          <w:rFonts w:ascii="TimesNewRomanPSMT" w:hAnsi="TimesNewRomanPSMT" w:cs="TimesNewRomanPSMT"/>
          <w:color w:val="202020"/>
          <w:sz w:val="24"/>
          <w:szCs w:val="24"/>
        </w:rPr>
        <w:t>'</w:t>
      </w:r>
      <w:r>
        <w:rPr>
          <w:rFonts w:ascii="TimesNewRomanPSMT" w:hAnsi="TimesNewRomanPSMT" w:cs="TimesNewRomanPSMT"/>
          <w:color w:val="0E0E0E"/>
          <w:sz w:val="24"/>
          <w:szCs w:val="24"/>
        </w:rPr>
        <w:t>art</w:t>
      </w:r>
      <w:r>
        <w:rPr>
          <w:rFonts w:ascii="TimesNewRomanPSMT" w:hAnsi="TimesNewRomanPSMT" w:cs="TimesNewRomanPSMT"/>
          <w:color w:val="20202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E0E0E"/>
          <w:sz w:val="24"/>
          <w:szCs w:val="24"/>
        </w:rPr>
        <w:t>13 del D</w:t>
      </w:r>
      <w:r>
        <w:rPr>
          <w:rFonts w:ascii="TimesNewRomanPSMT" w:hAnsi="TimesNewRomanPSMT" w:cs="TimesNewRomanPSMT"/>
          <w:color w:val="3D3D3D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E0E0E"/>
          <w:sz w:val="24"/>
          <w:szCs w:val="24"/>
        </w:rPr>
        <w:t>Lgs</w:t>
      </w:r>
      <w:proofErr w:type="spellEnd"/>
      <w:r>
        <w:rPr>
          <w:rFonts w:ascii="TimesNewRomanPSMT" w:hAnsi="TimesNewRomanPSMT" w:cs="TimesNewRomanPSMT"/>
          <w:color w:val="0E0E0E"/>
          <w:sz w:val="24"/>
          <w:szCs w:val="24"/>
        </w:rPr>
        <w:t>. 196</w:t>
      </w:r>
      <w:r>
        <w:rPr>
          <w:rFonts w:ascii="TimesNewRomanPSMT" w:hAnsi="TimesNewRomanPSMT" w:cs="TimesNewRomanPSMT"/>
          <w:color w:val="3D3D3D"/>
          <w:sz w:val="24"/>
          <w:szCs w:val="24"/>
        </w:rPr>
        <w:t>/</w:t>
      </w:r>
      <w:r>
        <w:rPr>
          <w:rFonts w:ascii="TimesNewRomanPSMT" w:hAnsi="TimesNewRomanPSMT" w:cs="TimesNewRomanPSMT"/>
          <w:color w:val="0E0E0E"/>
          <w:sz w:val="24"/>
          <w:szCs w:val="24"/>
        </w:rPr>
        <w:t>03.</w:t>
      </w: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E0E0E"/>
          <w:sz w:val="24"/>
          <w:szCs w:val="24"/>
        </w:rPr>
      </w:pP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Santa Severina li, __________</w:t>
      </w: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NewRomanPSMT" w:hAnsi="TimesNewRomanPSMT" w:cs="TimesNewRomanPSMT"/>
          <w:color w:val="0E0E0E"/>
          <w:sz w:val="24"/>
          <w:szCs w:val="24"/>
        </w:rPr>
      </w:pPr>
      <w:r>
        <w:rPr>
          <w:rFonts w:ascii="TimesNewRomanPSMT" w:hAnsi="TimesNewRomanPSMT" w:cs="TimesNewRomanPSMT"/>
          <w:color w:val="0E0E0E"/>
          <w:sz w:val="24"/>
          <w:szCs w:val="24"/>
        </w:rPr>
        <w:t>Firma</w:t>
      </w:r>
    </w:p>
    <w:p w:rsidR="006752DB" w:rsidRDefault="006752DB" w:rsidP="006752D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NewRomanPSMT" w:hAnsi="TimesNewRomanPSMT" w:cs="TimesNewRomanPSMT"/>
          <w:color w:val="0E0E0E"/>
          <w:sz w:val="24"/>
          <w:szCs w:val="24"/>
        </w:rPr>
      </w:pPr>
    </w:p>
    <w:p w:rsidR="006752DB" w:rsidRPr="006752DB" w:rsidRDefault="006752DB" w:rsidP="006752D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NewRomanPSMT" w:hAnsi="TimesNewRomanPSMT" w:cs="TimesNewRomanPSMT"/>
          <w:color w:val="0E0E0E"/>
          <w:sz w:val="24"/>
          <w:szCs w:val="24"/>
        </w:rPr>
      </w:pPr>
      <w:r>
        <w:rPr>
          <w:rFonts w:ascii="TimesNewRomanPSMT" w:hAnsi="TimesNewRomanPSMT" w:cs="TimesNewRomanPSMT"/>
          <w:color w:val="0E0E0E"/>
          <w:sz w:val="24"/>
          <w:szCs w:val="24"/>
        </w:rPr>
        <w:t>______________________</w:t>
      </w:r>
    </w:p>
    <w:sectPr w:rsidR="006752DB" w:rsidRPr="006752DB" w:rsidSect="006752D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752DB"/>
    <w:rsid w:val="005430E5"/>
    <w:rsid w:val="006752DB"/>
    <w:rsid w:val="00774081"/>
    <w:rsid w:val="00B5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3</dc:creator>
  <cp:lastModifiedBy>Postazione 3</cp:lastModifiedBy>
  <cp:revision>2</cp:revision>
  <dcterms:created xsi:type="dcterms:W3CDTF">2022-05-19T10:49:00Z</dcterms:created>
  <dcterms:modified xsi:type="dcterms:W3CDTF">2022-05-19T10:49:00Z</dcterms:modified>
</cp:coreProperties>
</file>